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4F271" w14:textId="77777777" w:rsidR="00675B6F" w:rsidRPr="00D32D5E" w:rsidRDefault="00E847CC" w:rsidP="00D32D5E">
      <w:pPr>
        <w:pStyle w:val="Topline16Pt"/>
        <w:rPr>
          <w:lang w:val="de-DE"/>
        </w:rPr>
      </w:pPr>
      <w:r w:rsidRPr="00D32D5E">
        <w:rPr>
          <w:lang w:val="de-DE"/>
        </w:rPr>
        <w:t>Presseinformation</w:t>
      </w:r>
    </w:p>
    <w:p w14:paraId="12B4DD80" w14:textId="52D4A11B" w:rsidR="00A65383" w:rsidRDefault="002F2F5A" w:rsidP="00A65383">
      <w:pPr>
        <w:pStyle w:val="HeadlineH233Pt"/>
        <w:spacing w:line="240" w:lineRule="auto"/>
        <w:rPr>
          <w:rFonts w:cs="Arial"/>
          <w:szCs w:val="66"/>
        </w:rPr>
      </w:pPr>
      <w:r>
        <w:rPr>
          <w:rFonts w:cs="Arial"/>
          <w:szCs w:val="66"/>
        </w:rPr>
        <w:t>Fräsen und Schleifen aus einer Hand</w:t>
      </w:r>
    </w:p>
    <w:p w14:paraId="65A307FA" w14:textId="33926837" w:rsidR="00B81ED6" w:rsidRPr="00A65383" w:rsidRDefault="00B81ED6" w:rsidP="00A65383">
      <w:pPr>
        <w:pStyle w:val="HeadlineH233Pt"/>
        <w:spacing w:line="240" w:lineRule="auto"/>
        <w:rPr>
          <w:rFonts w:ascii="Tahoma" w:hAnsi="Tahoma" w:cs="Tahoma"/>
        </w:rPr>
      </w:pPr>
      <w:r w:rsidRPr="00A65383">
        <w:rPr>
          <w:rFonts w:ascii="Tahoma" w:hAnsi="Tahoma" w:cs="Tahoma"/>
        </w:rPr>
        <w:t>⸺</w:t>
      </w:r>
    </w:p>
    <w:p w14:paraId="5BF2C9C6" w14:textId="77777777" w:rsidR="002F2F5A" w:rsidRPr="00133C69" w:rsidRDefault="002F2F5A" w:rsidP="002F2F5A">
      <w:pPr>
        <w:rPr>
          <w:rFonts w:ascii="Arial" w:hAnsi="Arial" w:cs="Arial"/>
          <w:b/>
          <w:bCs/>
          <w:color w:val="000000"/>
        </w:rPr>
      </w:pPr>
      <w:r w:rsidRPr="00133C69">
        <w:rPr>
          <w:rFonts w:ascii="Arial" w:eastAsia="Times New Roman" w:hAnsi="Arial" w:cs="Arial"/>
          <w:b/>
          <w:bCs/>
          <w:color w:val="000000"/>
        </w:rPr>
        <w:t xml:space="preserve">Auftakt zur </w:t>
      </w:r>
      <w:r w:rsidRPr="00133C69">
        <w:rPr>
          <w:rFonts w:ascii="Arial" w:hAnsi="Arial" w:cs="Arial"/>
          <w:b/>
          <w:bCs/>
          <w:color w:val="000000"/>
        </w:rPr>
        <w:t>Erweiterung der Maschinenp</w:t>
      </w:r>
      <w:r w:rsidRPr="00133C69">
        <w:rPr>
          <w:rFonts w:ascii="Arial" w:eastAsia="Times New Roman" w:hAnsi="Arial" w:cs="Arial"/>
          <w:b/>
          <w:bCs/>
          <w:color w:val="000000"/>
        </w:rPr>
        <w:t xml:space="preserve">lattform </w:t>
      </w:r>
      <w:r w:rsidRPr="00133C69">
        <w:rPr>
          <w:rFonts w:ascii="Arial" w:hAnsi="Arial" w:cs="Arial"/>
          <w:b/>
          <w:bCs/>
          <w:color w:val="000000"/>
        </w:rPr>
        <w:t>für Großverzahnungen</w:t>
      </w:r>
    </w:p>
    <w:p w14:paraId="07958A86" w14:textId="77777777" w:rsidR="002F2F5A" w:rsidRPr="00CA0BB3" w:rsidRDefault="002F2F5A" w:rsidP="002F2F5A">
      <w:pPr>
        <w:rPr>
          <w:rFonts w:ascii="Arial" w:hAnsi="Arial" w:cs="Arial"/>
          <w:b/>
          <w:bCs/>
        </w:rPr>
      </w:pPr>
      <w:r w:rsidRPr="00CA0BB3">
        <w:rPr>
          <w:rFonts w:ascii="Arial" w:hAnsi="Arial" w:cs="Arial"/>
          <w:b/>
          <w:bCs/>
        </w:rPr>
        <w:t xml:space="preserve">Mit der Überarbeitung ihrer Maschinenplattform für Werkstücke </w:t>
      </w:r>
      <w:r>
        <w:rPr>
          <w:rFonts w:ascii="Arial" w:hAnsi="Arial" w:cs="Arial"/>
          <w:b/>
          <w:bCs/>
        </w:rPr>
        <w:t>bis</w:t>
      </w:r>
      <w:r w:rsidRPr="00CA0BB3">
        <w:rPr>
          <w:rFonts w:ascii="Arial" w:hAnsi="Arial" w:cs="Arial"/>
          <w:b/>
          <w:bCs/>
        </w:rPr>
        <w:t xml:space="preserve"> zwei Meter Durchmesser</w:t>
      </w:r>
      <w:r>
        <w:rPr>
          <w:rFonts w:ascii="Arial" w:hAnsi="Arial" w:cs="Arial"/>
          <w:b/>
          <w:bCs/>
        </w:rPr>
        <w:t xml:space="preserve"> </w:t>
      </w:r>
      <w:r w:rsidRPr="00CA0BB3">
        <w:rPr>
          <w:rFonts w:ascii="Arial" w:hAnsi="Arial" w:cs="Arial"/>
          <w:b/>
          <w:bCs/>
        </w:rPr>
        <w:t>führt die Liebherr-</w:t>
      </w:r>
      <w:proofErr w:type="spellStart"/>
      <w:r w:rsidRPr="00CA0BB3">
        <w:rPr>
          <w:rFonts w:ascii="Arial" w:hAnsi="Arial" w:cs="Arial"/>
          <w:b/>
          <w:bCs/>
        </w:rPr>
        <w:t>Verzahntechnik</w:t>
      </w:r>
      <w:proofErr w:type="spellEnd"/>
      <w:r w:rsidRPr="00CA0BB3">
        <w:rPr>
          <w:rFonts w:ascii="Arial" w:hAnsi="Arial" w:cs="Arial"/>
          <w:b/>
          <w:bCs/>
        </w:rPr>
        <w:t xml:space="preserve"> GmbH die konsequente Weiterentwicklung </w:t>
      </w:r>
      <w:r>
        <w:rPr>
          <w:rFonts w:ascii="Arial" w:hAnsi="Arial" w:cs="Arial"/>
          <w:b/>
          <w:bCs/>
        </w:rPr>
        <w:t>ihrer</w:t>
      </w:r>
      <w:r w:rsidRPr="00CA0BB3">
        <w:rPr>
          <w:rFonts w:ascii="Arial" w:hAnsi="Arial" w:cs="Arial"/>
          <w:b/>
          <w:bCs/>
        </w:rPr>
        <w:t xml:space="preserve"> Plattformstrategie fort. Die neue Baureihe </w:t>
      </w:r>
      <w:r>
        <w:rPr>
          <w:rFonts w:ascii="Arial" w:hAnsi="Arial" w:cs="Arial"/>
          <w:b/>
          <w:bCs/>
          <w:color w:val="000000"/>
        </w:rPr>
        <w:t>umfasst</w:t>
      </w:r>
      <w:r w:rsidRPr="00AE178A">
        <w:rPr>
          <w:rFonts w:ascii="Arial" w:hAnsi="Arial" w:cs="Arial"/>
          <w:b/>
          <w:bCs/>
          <w:color w:val="000000"/>
        </w:rPr>
        <w:t xml:space="preserve"> alle relevanten Verzahnungstechnologien und </w:t>
      </w:r>
      <w:r w:rsidRPr="00037D03">
        <w:rPr>
          <w:rFonts w:ascii="Arial" w:hAnsi="Arial" w:cs="Arial"/>
          <w:b/>
          <w:bCs/>
          <w:color w:val="000000"/>
        </w:rPr>
        <w:t xml:space="preserve">richtet sich an </w:t>
      </w:r>
      <w:r>
        <w:rPr>
          <w:rFonts w:ascii="Arial" w:hAnsi="Arial" w:cs="Arial"/>
          <w:b/>
          <w:bCs/>
          <w:color w:val="000000"/>
        </w:rPr>
        <w:t>Hersteller von Großverzahnungen,</w:t>
      </w:r>
      <w:r w:rsidRPr="00037D03">
        <w:rPr>
          <w:rFonts w:ascii="Arial" w:hAnsi="Arial" w:cs="Arial"/>
          <w:b/>
          <w:bCs/>
          <w:color w:val="000000"/>
        </w:rPr>
        <w:t xml:space="preserve"> </w:t>
      </w:r>
      <w:r>
        <w:rPr>
          <w:rFonts w:ascii="Arial" w:hAnsi="Arial" w:cs="Arial"/>
          <w:b/>
          <w:bCs/>
          <w:color w:val="000000"/>
        </w:rPr>
        <w:t>insbesondere der</w:t>
      </w:r>
      <w:r w:rsidRPr="00037D03">
        <w:rPr>
          <w:rFonts w:ascii="Arial" w:hAnsi="Arial" w:cs="Arial"/>
          <w:b/>
          <w:bCs/>
          <w:color w:val="000000"/>
        </w:rPr>
        <w:t xml:space="preserve"> </w:t>
      </w:r>
      <w:r>
        <w:rPr>
          <w:rFonts w:ascii="Arial" w:hAnsi="Arial" w:cs="Arial"/>
          <w:b/>
          <w:bCs/>
          <w:color w:val="000000"/>
        </w:rPr>
        <w:t>Branchen</w:t>
      </w:r>
      <w:r w:rsidRPr="00037D03">
        <w:rPr>
          <w:rFonts w:ascii="Arial" w:hAnsi="Arial" w:cs="Arial"/>
          <w:b/>
          <w:bCs/>
          <w:color w:val="000000"/>
        </w:rPr>
        <w:t xml:space="preserve"> Maschinenbau, Schiffsantriebe, Baumaschinen und Windkraft</w:t>
      </w:r>
      <w:r w:rsidRPr="00CA0BB3">
        <w:rPr>
          <w:rFonts w:ascii="Arial" w:hAnsi="Arial" w:cs="Arial"/>
          <w:b/>
          <w:bCs/>
        </w:rPr>
        <w:t xml:space="preserve">. </w:t>
      </w:r>
      <w:r w:rsidRPr="00AE178A">
        <w:rPr>
          <w:rFonts w:ascii="Arial" w:hAnsi="Arial" w:cs="Arial"/>
          <w:b/>
          <w:bCs/>
          <w:color w:val="000000"/>
        </w:rPr>
        <w:t xml:space="preserve">Den Auftakt bilden Fräsmaschinen </w:t>
      </w:r>
      <w:r>
        <w:rPr>
          <w:rFonts w:ascii="Arial" w:hAnsi="Arial" w:cs="Arial"/>
          <w:b/>
          <w:bCs/>
          <w:color w:val="000000"/>
        </w:rPr>
        <w:t>und</w:t>
      </w:r>
      <w:r w:rsidRPr="00AE178A">
        <w:rPr>
          <w:rFonts w:ascii="Arial" w:hAnsi="Arial" w:cs="Arial"/>
          <w:b/>
          <w:bCs/>
          <w:color w:val="000000"/>
        </w:rPr>
        <w:t xml:space="preserve"> Profilschleifmaschine</w:t>
      </w:r>
      <w:r>
        <w:rPr>
          <w:rFonts w:ascii="Arial" w:hAnsi="Arial" w:cs="Arial"/>
          <w:b/>
          <w:bCs/>
          <w:color w:val="000000"/>
        </w:rPr>
        <w:t>n</w:t>
      </w:r>
      <w:r w:rsidRPr="00AE178A">
        <w:rPr>
          <w:rFonts w:ascii="Arial" w:hAnsi="Arial" w:cs="Arial"/>
          <w:b/>
          <w:bCs/>
          <w:color w:val="000000"/>
        </w:rPr>
        <w:t xml:space="preserve"> für diesen Größenbereich</w:t>
      </w:r>
      <w:r>
        <w:rPr>
          <w:rFonts w:ascii="Arial" w:hAnsi="Arial" w:cs="Arial"/>
          <w:b/>
          <w:bCs/>
          <w:color w:val="000000"/>
        </w:rPr>
        <w:t xml:space="preserve"> – wodurch erstmals auch </w:t>
      </w:r>
      <w:r w:rsidRPr="00037D03">
        <w:rPr>
          <w:rFonts w:ascii="Arial" w:hAnsi="Arial" w:cs="Arial"/>
          <w:b/>
          <w:bCs/>
          <w:color w:val="000000"/>
        </w:rPr>
        <w:t>die Hartfeinbearbeitung großer Werkstücke</w:t>
      </w:r>
      <w:r>
        <w:rPr>
          <w:rFonts w:ascii="Arial" w:hAnsi="Arial" w:cs="Arial"/>
          <w:b/>
          <w:bCs/>
          <w:color w:val="000000"/>
        </w:rPr>
        <w:t xml:space="preserve"> abgedeckt ist</w:t>
      </w:r>
      <w:r w:rsidRPr="00CA0BB3">
        <w:rPr>
          <w:rFonts w:ascii="Arial" w:hAnsi="Arial" w:cs="Arial"/>
          <w:b/>
          <w:bCs/>
        </w:rPr>
        <w:t>.</w:t>
      </w:r>
    </w:p>
    <w:p w14:paraId="0EEFE776" w14:textId="77777777" w:rsidR="002F2F5A" w:rsidRPr="00CA0BB3" w:rsidRDefault="002F2F5A" w:rsidP="002F2F5A">
      <w:pPr>
        <w:rPr>
          <w:rFonts w:ascii="Arial" w:hAnsi="Arial" w:cs="Arial"/>
        </w:rPr>
      </w:pPr>
    </w:p>
    <w:p w14:paraId="248F56DC" w14:textId="77777777" w:rsidR="002F2F5A" w:rsidRPr="002F2F5A" w:rsidRDefault="002F2F5A" w:rsidP="002F2F5A">
      <w:pPr>
        <w:rPr>
          <w:rFonts w:ascii="Arial" w:hAnsi="Arial" w:cs="Arial"/>
        </w:rPr>
      </w:pPr>
      <w:r w:rsidRPr="00CA0BB3">
        <w:rPr>
          <w:rFonts w:ascii="Arial" w:hAnsi="Arial" w:cs="Arial"/>
        </w:rPr>
        <w:t xml:space="preserve">Mit </w:t>
      </w:r>
      <w:r w:rsidRPr="002F2F5A">
        <w:rPr>
          <w:rFonts w:ascii="Arial" w:hAnsi="Arial" w:cs="Arial"/>
        </w:rPr>
        <w:t xml:space="preserve">der Erweiterung der Plattform bietet Liebherr nun das gesamte Bearbeitungsspektrum in dieser Größenordnung und reagiert auf die wachsende Nachfrage nach Weich- und Hartfeinbearbeitung aus einer Hand. „Gerade für dieses Segment ist unser Konzept einer durchgängigen Lösung ausgelegt“, erläutert Thomas Breith, Leiter des Produktmanagements </w:t>
      </w:r>
      <w:proofErr w:type="spellStart"/>
      <w:r w:rsidRPr="002F2F5A">
        <w:rPr>
          <w:rFonts w:ascii="Arial" w:hAnsi="Arial" w:cs="Arial"/>
        </w:rPr>
        <w:t>Verzahntechnik</w:t>
      </w:r>
      <w:proofErr w:type="spellEnd"/>
      <w:r w:rsidRPr="002F2F5A">
        <w:rPr>
          <w:rFonts w:ascii="Arial" w:hAnsi="Arial" w:cs="Arial"/>
        </w:rPr>
        <w:t>. M</w:t>
      </w:r>
      <w:r w:rsidRPr="002F2F5A">
        <w:rPr>
          <w:rFonts w:ascii="Arial" w:hAnsi="Arial" w:cs="Arial"/>
          <w:color w:val="000000"/>
        </w:rPr>
        <w:t>it der neuen LGP 2000 ist das Profilschleifen von Werkstücken bis 2.000 Millimeter Durchmesser möglich. Kunden erhalten künftig ein Maschinenpaket, das Fräsen und Schleifen umfasst – eine Kombination, die bei der Bearbeitung von Großbauteilen oft zum Einsatz kommt.</w:t>
      </w:r>
    </w:p>
    <w:p w14:paraId="2A040A38" w14:textId="77777777" w:rsidR="002F2F5A" w:rsidRPr="002F2F5A" w:rsidRDefault="002F2F5A" w:rsidP="002F2F5A">
      <w:pPr>
        <w:rPr>
          <w:rFonts w:ascii="Arial" w:hAnsi="Arial" w:cs="Arial"/>
        </w:rPr>
      </w:pPr>
    </w:p>
    <w:p w14:paraId="7808C714" w14:textId="77777777" w:rsidR="002F2F5A" w:rsidRPr="002F2F5A" w:rsidRDefault="002F2F5A" w:rsidP="002F2F5A">
      <w:pPr>
        <w:rPr>
          <w:rFonts w:ascii="Arial" w:hAnsi="Arial" w:cs="Arial"/>
          <w:b/>
          <w:bCs/>
        </w:rPr>
      </w:pPr>
      <w:r w:rsidRPr="002F2F5A">
        <w:rPr>
          <w:rFonts w:ascii="Arial" w:hAnsi="Arial" w:cs="Arial"/>
          <w:b/>
          <w:bCs/>
        </w:rPr>
        <w:t>Modulares Baukastensystem</w:t>
      </w:r>
    </w:p>
    <w:p w14:paraId="03CA4813" w14:textId="77777777" w:rsidR="002F2F5A" w:rsidRPr="002F2F5A" w:rsidRDefault="002F2F5A" w:rsidP="002F2F5A">
      <w:pPr>
        <w:rPr>
          <w:rFonts w:ascii="Arial" w:hAnsi="Arial" w:cs="Arial"/>
        </w:rPr>
      </w:pPr>
    </w:p>
    <w:p w14:paraId="023BB37C" w14:textId="77777777" w:rsidR="002F2F5A" w:rsidRPr="002F2F5A" w:rsidRDefault="002F2F5A" w:rsidP="002F2F5A">
      <w:pPr>
        <w:rPr>
          <w:rFonts w:ascii="Arial" w:hAnsi="Arial" w:cs="Arial"/>
        </w:rPr>
      </w:pPr>
      <w:r w:rsidRPr="002F2F5A">
        <w:rPr>
          <w:rFonts w:ascii="Arial" w:hAnsi="Arial" w:cs="Arial"/>
        </w:rPr>
        <w:t xml:space="preserve">Im Fokus der Überarbeitung standen Modularität, Flexibilität und reduzierte Teilevielfalt – mit dem Ziel, Lieferzeiten und Ersatzteilverfügbarkeit zu optimieren. Alle Maschinen basieren auf einem thermosymmetrischen Maschinenbett, das durch die Zirkulation von Kühlmittel optimal temperiert wird. „Dadurch sind Fräsen und Schleifen jetzt thermisch noch stabiler als bei den Vorgängermaschinen“, erklärt Thomas Breith. Die Maschinen verfügen über einen hochpräzisen, hydrostatisch gelagerten Tisch mit verschleißfreiem Direktantrieb. Je nach Maschinentyp werden Flach- oder Rollen-Linearführungen verwendet, die eine hohe Dämpfung beim Fräsen sowie höchste Präzision beim Schleifen und der Verzahnungsprüfung auf der Maschine ermöglichen. Zwei Hauptständervarianten mit 1.500 und 2.000 Millimetern Hub erlauben die effiziente Bearbeitung auch besonders langer Wellen mit mehreren Verzahnungen. Die Maschinen der Plattform sind für Automatisierungslösungen wie </w:t>
      </w:r>
      <w:proofErr w:type="spellStart"/>
      <w:r w:rsidRPr="002F2F5A">
        <w:rPr>
          <w:rFonts w:ascii="Arial" w:hAnsi="Arial" w:cs="Arial"/>
        </w:rPr>
        <w:t>Palettenwechsler</w:t>
      </w:r>
      <w:proofErr w:type="spellEnd"/>
      <w:r w:rsidRPr="002F2F5A">
        <w:rPr>
          <w:rFonts w:ascii="Arial" w:hAnsi="Arial" w:cs="Arial"/>
        </w:rPr>
        <w:t xml:space="preserve"> oder Ringlader vorbereitet.</w:t>
      </w:r>
    </w:p>
    <w:p w14:paraId="47614076" w14:textId="77777777" w:rsidR="002F2F5A" w:rsidRPr="002F2F5A" w:rsidRDefault="002F2F5A" w:rsidP="002F2F5A">
      <w:pPr>
        <w:rPr>
          <w:rFonts w:ascii="Arial" w:hAnsi="Arial" w:cs="Arial"/>
        </w:rPr>
      </w:pPr>
    </w:p>
    <w:p w14:paraId="78F2D358" w14:textId="77777777" w:rsidR="002F2F5A" w:rsidRPr="002F2F5A" w:rsidRDefault="002F2F5A" w:rsidP="002F2F5A">
      <w:pPr>
        <w:rPr>
          <w:rFonts w:ascii="Arial" w:hAnsi="Arial" w:cs="Arial"/>
          <w:b/>
          <w:bCs/>
        </w:rPr>
      </w:pPr>
      <w:r w:rsidRPr="002F2F5A">
        <w:rPr>
          <w:rFonts w:ascii="Arial" w:hAnsi="Arial" w:cs="Arial"/>
          <w:b/>
          <w:bCs/>
        </w:rPr>
        <w:t xml:space="preserve">Neue Features beim Fräsen: integrierbare </w:t>
      </w:r>
      <w:proofErr w:type="spellStart"/>
      <w:r w:rsidRPr="002F2F5A">
        <w:rPr>
          <w:rFonts w:ascii="Arial" w:hAnsi="Arial" w:cs="Arial"/>
          <w:b/>
          <w:bCs/>
        </w:rPr>
        <w:t>Anfaseinheit</w:t>
      </w:r>
      <w:proofErr w:type="spellEnd"/>
      <w:r w:rsidRPr="002F2F5A">
        <w:rPr>
          <w:rFonts w:ascii="Arial" w:hAnsi="Arial" w:cs="Arial"/>
          <w:b/>
          <w:bCs/>
        </w:rPr>
        <w:t xml:space="preserve">, optimierte Späneabfuhr </w:t>
      </w:r>
    </w:p>
    <w:p w14:paraId="16A2DE11" w14:textId="77777777" w:rsidR="002F2F5A" w:rsidRPr="002F2F5A" w:rsidRDefault="002F2F5A" w:rsidP="002F2F5A">
      <w:pPr>
        <w:rPr>
          <w:rFonts w:ascii="Arial" w:hAnsi="Arial" w:cs="Arial"/>
        </w:rPr>
      </w:pPr>
    </w:p>
    <w:p w14:paraId="012DF8D6" w14:textId="77777777" w:rsidR="002F2F5A" w:rsidRPr="002F2F5A" w:rsidRDefault="002F2F5A" w:rsidP="002F2F5A">
      <w:pPr>
        <w:rPr>
          <w:rFonts w:ascii="Arial" w:hAnsi="Arial" w:cs="Arial"/>
        </w:rPr>
      </w:pPr>
      <w:r w:rsidRPr="002F2F5A">
        <w:rPr>
          <w:rFonts w:ascii="Arial" w:hAnsi="Arial" w:cs="Arial"/>
        </w:rPr>
        <w:lastRenderedPageBreak/>
        <w:t xml:space="preserve">Neu ist, dass die Fräsmaschinen eine optionale Einheit zum </w:t>
      </w:r>
      <w:proofErr w:type="spellStart"/>
      <w:r w:rsidRPr="002F2F5A">
        <w:rPr>
          <w:rFonts w:ascii="Arial" w:hAnsi="Arial" w:cs="Arial"/>
        </w:rPr>
        <w:t>Anfasen</w:t>
      </w:r>
      <w:proofErr w:type="spellEnd"/>
      <w:r w:rsidRPr="002F2F5A">
        <w:rPr>
          <w:rFonts w:ascii="Arial" w:hAnsi="Arial" w:cs="Arial"/>
        </w:rPr>
        <w:t xml:space="preserve"> mit konventionellem Schaftfräser (</w:t>
      </w:r>
      <w:proofErr w:type="spellStart"/>
      <w:r w:rsidRPr="002F2F5A">
        <w:rPr>
          <w:rFonts w:ascii="Arial" w:hAnsi="Arial" w:cs="Arial"/>
        </w:rPr>
        <w:t>FlexChamfer</w:t>
      </w:r>
      <w:proofErr w:type="spellEnd"/>
      <w:r w:rsidRPr="002F2F5A">
        <w:rPr>
          <w:rFonts w:ascii="Arial" w:hAnsi="Arial" w:cs="Arial"/>
        </w:rPr>
        <w:t>) bieten, die direkt am Fräskopf eingesetzt werden kann. Sie erlaubt eine wirtschaftliche Bearbeitung auch bei kleinen Losgrößen. Bei der Fräsbearbeitung von Innenverzahnungen macht eine integrierte</w:t>
      </w:r>
      <w:r w:rsidRPr="002F2F5A">
        <w:rPr>
          <w:rFonts w:ascii="Arial" w:hAnsi="Arial" w:cs="Arial"/>
          <w:color w:val="000000"/>
        </w:rPr>
        <w:t xml:space="preserve"> Späneabfuhr einen aufwendigen, separaten Kanal im Hallenfundament überflüssig</w:t>
      </w:r>
      <w:r w:rsidRPr="002F2F5A">
        <w:rPr>
          <w:rFonts w:ascii="Arial" w:hAnsi="Arial" w:cs="Arial"/>
        </w:rPr>
        <w:t>. Die Fräsmaschinen eignen sich sowohl für die Trocken- als auch für die Nassbearbeitung.</w:t>
      </w:r>
    </w:p>
    <w:p w14:paraId="5BAFE83B" w14:textId="77777777" w:rsidR="002F2F5A" w:rsidRPr="002F2F5A" w:rsidRDefault="002F2F5A" w:rsidP="002F2F5A">
      <w:pPr>
        <w:rPr>
          <w:rFonts w:ascii="Arial" w:hAnsi="Arial" w:cs="Arial"/>
        </w:rPr>
      </w:pPr>
    </w:p>
    <w:p w14:paraId="066D0C02" w14:textId="77777777" w:rsidR="002F2F5A" w:rsidRPr="002F2F5A" w:rsidRDefault="002F2F5A" w:rsidP="002F2F5A">
      <w:pPr>
        <w:rPr>
          <w:rFonts w:ascii="Arial" w:hAnsi="Arial" w:cs="Arial"/>
          <w:b/>
          <w:bCs/>
        </w:rPr>
      </w:pPr>
      <w:r w:rsidRPr="002F2F5A">
        <w:rPr>
          <w:rFonts w:ascii="Arial" w:hAnsi="Arial" w:cs="Arial"/>
          <w:b/>
          <w:bCs/>
        </w:rPr>
        <w:t>Profilschleifen: neue LGP-Baureihe für Großverzahnungen</w:t>
      </w:r>
    </w:p>
    <w:p w14:paraId="20726F3D" w14:textId="77777777" w:rsidR="002F2F5A" w:rsidRPr="002F2F5A" w:rsidRDefault="002F2F5A" w:rsidP="002F2F5A">
      <w:pPr>
        <w:rPr>
          <w:rFonts w:ascii="Arial" w:hAnsi="Arial" w:cs="Arial"/>
        </w:rPr>
      </w:pPr>
    </w:p>
    <w:p w14:paraId="612227B6" w14:textId="7557BF02" w:rsidR="002F2F5A" w:rsidRPr="002F2F5A" w:rsidRDefault="002F2F5A" w:rsidP="002F2F5A">
      <w:pPr>
        <w:rPr>
          <w:rFonts w:ascii="Arial" w:hAnsi="Arial" w:cs="Arial"/>
        </w:rPr>
      </w:pPr>
      <w:r w:rsidRPr="002F2F5A">
        <w:rPr>
          <w:rFonts w:ascii="Arial" w:hAnsi="Arial" w:cs="Arial"/>
          <w:color w:val="000000"/>
        </w:rPr>
        <w:t>Für das Profilschleifen von Großverzahnungen stehen auf der LGP unterschiedliche Schleifkopfkonfigurationen zur Auswahl.</w:t>
      </w:r>
      <w:r w:rsidRPr="002F2F5A" w:rsidDel="001C289C">
        <w:rPr>
          <w:rFonts w:ascii="Arial" w:hAnsi="Arial" w:cs="Arial"/>
        </w:rPr>
        <w:t xml:space="preserve"> </w:t>
      </w:r>
      <w:r w:rsidRPr="002F2F5A">
        <w:rPr>
          <w:rFonts w:ascii="Arial" w:hAnsi="Arial" w:cs="Arial"/>
        </w:rPr>
        <w:t xml:space="preserve">Ein Alleinstellungsmerkmal ist die sequenzielle Nutzung von zwei Schleifscheiben ohne Werkzeugwechsel. Dadurch lassen sich unterschiedliche Werkzeugspezifikationen verwenden, die entweder die Schleifzeit verkürzen oder die höhere erzielbare </w:t>
      </w:r>
      <w:proofErr w:type="spellStart"/>
      <w:r w:rsidRPr="002F2F5A">
        <w:rPr>
          <w:rFonts w:ascii="Arial" w:hAnsi="Arial" w:cs="Arial"/>
        </w:rPr>
        <w:t>Oberflächengüten</w:t>
      </w:r>
      <w:proofErr w:type="spellEnd"/>
      <w:r w:rsidRPr="002F2F5A">
        <w:rPr>
          <w:rFonts w:ascii="Arial" w:hAnsi="Arial" w:cs="Arial"/>
        </w:rPr>
        <w:t xml:space="preserve"> in der Produktion ermöglicht. </w:t>
      </w:r>
    </w:p>
    <w:p w14:paraId="765A65ED" w14:textId="77777777" w:rsidR="002F2F5A" w:rsidRPr="002F2F5A" w:rsidRDefault="002F2F5A" w:rsidP="002F2F5A">
      <w:pPr>
        <w:rPr>
          <w:rFonts w:ascii="Arial" w:hAnsi="Arial" w:cs="Arial"/>
        </w:rPr>
      </w:pPr>
    </w:p>
    <w:p w14:paraId="05053C1F" w14:textId="77777777" w:rsidR="002F2F5A" w:rsidRPr="00CA0BB3" w:rsidRDefault="002F2F5A" w:rsidP="002F2F5A">
      <w:pPr>
        <w:rPr>
          <w:rFonts w:ascii="Arial" w:hAnsi="Arial" w:cs="Arial"/>
        </w:rPr>
      </w:pPr>
      <w:r w:rsidRPr="002F2F5A">
        <w:rPr>
          <w:rFonts w:ascii="Arial" w:hAnsi="Arial" w:cs="Arial"/>
        </w:rPr>
        <w:t>Die LGP erlaubt sowohl „</w:t>
      </w:r>
      <w:r w:rsidRPr="002F2F5A">
        <w:rPr>
          <w:rFonts w:ascii="Arial" w:hAnsi="Arial" w:cs="Arial"/>
          <w:i/>
          <w:iCs/>
        </w:rPr>
        <w:t>High Speed Grinding</w:t>
      </w:r>
      <w:r w:rsidRPr="002F2F5A">
        <w:rPr>
          <w:rFonts w:ascii="Arial" w:hAnsi="Arial" w:cs="Arial"/>
        </w:rPr>
        <w:t>“ – auch als Schnellhub-Schleifen bekannt – als auch „</w:t>
      </w:r>
      <w:r w:rsidRPr="002F2F5A">
        <w:rPr>
          <w:rFonts w:ascii="Arial" w:hAnsi="Arial" w:cs="Arial"/>
          <w:i/>
          <w:iCs/>
        </w:rPr>
        <w:t>Creep Feed Grinding</w:t>
      </w:r>
      <w:r w:rsidRPr="002F2F5A">
        <w:rPr>
          <w:rFonts w:ascii="Arial" w:hAnsi="Arial" w:cs="Arial"/>
        </w:rPr>
        <w:t xml:space="preserve">“, welches auch mit dem Begriff Tiefschleifen in Verbindung gebracht wird. Das ein- oder </w:t>
      </w:r>
      <w:proofErr w:type="spellStart"/>
      <w:r w:rsidRPr="002F2F5A">
        <w:rPr>
          <w:rFonts w:ascii="Arial" w:hAnsi="Arial" w:cs="Arial"/>
        </w:rPr>
        <w:t>zweiflankige</w:t>
      </w:r>
      <w:proofErr w:type="spellEnd"/>
      <w:r w:rsidRPr="002F2F5A">
        <w:rPr>
          <w:rFonts w:ascii="Arial" w:hAnsi="Arial" w:cs="Arial"/>
        </w:rPr>
        <w:t xml:space="preserve"> topologische Profilschleifen sowie das Innenschleifen über einen optionalen, schwenkbaren Innenschleifarm sind dank der modernen </w:t>
      </w:r>
      <w:proofErr w:type="spellStart"/>
      <w:r w:rsidRPr="002F2F5A">
        <w:rPr>
          <w:rFonts w:ascii="Arial" w:hAnsi="Arial" w:cs="Arial"/>
        </w:rPr>
        <w:t>LHGearTec</w:t>
      </w:r>
      <w:proofErr w:type="spellEnd"/>
      <w:r w:rsidRPr="002F2F5A">
        <w:rPr>
          <w:rFonts w:ascii="Arial" w:hAnsi="Arial" w:cs="Arial"/>
        </w:rPr>
        <w:t xml:space="preserve"> möglich. Neben einem herkömmlichen Doppelabrichter kann</w:t>
      </w:r>
      <w:r w:rsidRPr="0000679D">
        <w:rPr>
          <w:rFonts w:ascii="Arial" w:hAnsi="Arial" w:cs="Arial"/>
        </w:rPr>
        <w:t xml:space="preserve"> die LGP auch mit einem Doppelabrichter für simultanes Abrichten der beiden Schleifscheibenflanken ausgestattet werden. Dadurch lassen sich die Abrichtzeiten nahezu halbieren und die Produktivität der Profilschleifmaschine nochmals deutlich steigern. </w:t>
      </w:r>
    </w:p>
    <w:p w14:paraId="34E03107" w14:textId="77777777" w:rsidR="002F2F5A" w:rsidRPr="00CA0BB3" w:rsidRDefault="002F2F5A" w:rsidP="002F2F5A">
      <w:pPr>
        <w:rPr>
          <w:rFonts w:ascii="Arial" w:hAnsi="Arial" w:cs="Arial"/>
        </w:rPr>
      </w:pPr>
    </w:p>
    <w:p w14:paraId="17C5A320" w14:textId="77777777" w:rsidR="002F2F5A" w:rsidRPr="00CA0BB3" w:rsidRDefault="002F2F5A" w:rsidP="002F2F5A">
      <w:pPr>
        <w:rPr>
          <w:rFonts w:ascii="Arial" w:hAnsi="Arial" w:cs="Arial"/>
          <w:b/>
          <w:bCs/>
        </w:rPr>
      </w:pPr>
      <w:r>
        <w:rPr>
          <w:rFonts w:ascii="Arial" w:hAnsi="Arial" w:cs="Arial"/>
          <w:b/>
          <w:bCs/>
        </w:rPr>
        <w:t>Neue Plattform: modular, wirtschaftlich, präzise</w:t>
      </w:r>
    </w:p>
    <w:p w14:paraId="140FC457" w14:textId="77777777" w:rsidR="002F2F5A" w:rsidRDefault="002F2F5A" w:rsidP="002F2F5A">
      <w:pPr>
        <w:rPr>
          <w:rFonts w:ascii="Arial" w:hAnsi="Arial" w:cs="Arial"/>
        </w:rPr>
      </w:pPr>
    </w:p>
    <w:p w14:paraId="3BEBFC8C" w14:textId="77777777" w:rsidR="002F2F5A" w:rsidRDefault="002F2F5A" w:rsidP="002F2F5A">
      <w:pPr>
        <w:rPr>
          <w:rFonts w:ascii="Arial" w:hAnsi="Arial" w:cs="Arial"/>
        </w:rPr>
      </w:pPr>
      <w:r w:rsidRPr="00CA0BB3">
        <w:rPr>
          <w:rFonts w:ascii="Arial" w:hAnsi="Arial" w:cs="Arial"/>
        </w:rPr>
        <w:t xml:space="preserve">Die </w:t>
      </w:r>
      <w:r>
        <w:rPr>
          <w:rFonts w:ascii="Arial" w:hAnsi="Arial" w:cs="Arial"/>
        </w:rPr>
        <w:t>neu konzipierte Großmaschinen-</w:t>
      </w:r>
      <w:r w:rsidRPr="00CA0BB3">
        <w:rPr>
          <w:rFonts w:ascii="Arial" w:hAnsi="Arial" w:cs="Arial"/>
        </w:rPr>
        <w:t xml:space="preserve">Plattform bietet </w:t>
      </w:r>
      <w:r>
        <w:rPr>
          <w:rFonts w:ascii="Arial" w:hAnsi="Arial" w:cs="Arial"/>
        </w:rPr>
        <w:t xml:space="preserve">– auch dank einer einheitlichen Steuerungsoberfläche – </w:t>
      </w:r>
      <w:r w:rsidRPr="00CA0BB3">
        <w:rPr>
          <w:rFonts w:ascii="Arial" w:hAnsi="Arial" w:cs="Arial"/>
        </w:rPr>
        <w:t>durchgängige Synergien</w:t>
      </w:r>
      <w:r>
        <w:rPr>
          <w:rFonts w:ascii="Arial" w:hAnsi="Arial" w:cs="Arial"/>
        </w:rPr>
        <w:t xml:space="preserve"> über alle B</w:t>
      </w:r>
      <w:r w:rsidRPr="00CA0BB3">
        <w:rPr>
          <w:rFonts w:ascii="Arial" w:hAnsi="Arial" w:cs="Arial"/>
        </w:rPr>
        <w:t>earbeitung</w:t>
      </w:r>
      <w:r>
        <w:rPr>
          <w:rFonts w:ascii="Arial" w:hAnsi="Arial" w:cs="Arial"/>
        </w:rPr>
        <w:t>sverfahren hinweg</w:t>
      </w:r>
      <w:r w:rsidRPr="00CA0BB3">
        <w:rPr>
          <w:rFonts w:ascii="Arial" w:hAnsi="Arial" w:cs="Arial"/>
        </w:rPr>
        <w:t xml:space="preserve">. </w:t>
      </w:r>
      <w:r>
        <w:rPr>
          <w:rFonts w:ascii="Arial" w:hAnsi="Arial" w:cs="Arial"/>
          <w:color w:val="000000"/>
        </w:rPr>
        <w:t>Kürzere</w:t>
      </w:r>
      <w:r w:rsidRPr="00617B54">
        <w:rPr>
          <w:rFonts w:ascii="Arial" w:hAnsi="Arial" w:cs="Arial"/>
          <w:color w:val="000000"/>
        </w:rPr>
        <w:t xml:space="preserve"> Bearbeitungszeit</w:t>
      </w:r>
      <w:r>
        <w:rPr>
          <w:rFonts w:ascii="Arial" w:hAnsi="Arial" w:cs="Arial"/>
          <w:color w:val="000000"/>
        </w:rPr>
        <w:t>en</w:t>
      </w:r>
      <w:r w:rsidRPr="00617B54">
        <w:rPr>
          <w:rFonts w:ascii="Arial" w:hAnsi="Arial" w:cs="Arial"/>
          <w:color w:val="000000"/>
        </w:rPr>
        <w:t xml:space="preserve"> </w:t>
      </w:r>
      <w:r>
        <w:rPr>
          <w:rFonts w:ascii="Arial" w:hAnsi="Arial" w:cs="Arial"/>
          <w:color w:val="000000"/>
        </w:rPr>
        <w:t>beim Profilschleifen s</w:t>
      </w:r>
      <w:r w:rsidRPr="00617B54">
        <w:rPr>
          <w:rFonts w:ascii="Arial" w:hAnsi="Arial" w:cs="Arial"/>
          <w:color w:val="000000"/>
        </w:rPr>
        <w:t>enk</w:t>
      </w:r>
      <w:r>
        <w:rPr>
          <w:rFonts w:ascii="Arial" w:hAnsi="Arial" w:cs="Arial"/>
          <w:color w:val="000000"/>
        </w:rPr>
        <w:t>en</w:t>
      </w:r>
      <w:r w:rsidRPr="00617B54">
        <w:rPr>
          <w:rFonts w:ascii="Arial" w:hAnsi="Arial" w:cs="Arial"/>
          <w:color w:val="000000"/>
        </w:rPr>
        <w:t xml:space="preserve"> die Maschinenkosten und </w:t>
      </w:r>
      <w:r>
        <w:rPr>
          <w:rFonts w:ascii="Arial" w:hAnsi="Arial" w:cs="Arial"/>
          <w:color w:val="000000"/>
        </w:rPr>
        <w:t>reduzieren damit</w:t>
      </w:r>
      <w:r w:rsidRPr="00617B54">
        <w:rPr>
          <w:rFonts w:ascii="Arial" w:hAnsi="Arial" w:cs="Arial"/>
          <w:color w:val="000000"/>
        </w:rPr>
        <w:t xml:space="preserve"> Stückkosten beim Kunden.</w:t>
      </w:r>
      <w:r w:rsidRPr="00CA0BB3">
        <w:rPr>
          <w:rFonts w:ascii="Arial" w:hAnsi="Arial" w:cs="Arial"/>
        </w:rPr>
        <w:t xml:space="preserve"> Das modulare Konzept verbessert </w:t>
      </w:r>
      <w:r>
        <w:rPr>
          <w:rFonts w:ascii="Arial" w:hAnsi="Arial" w:cs="Arial"/>
        </w:rPr>
        <w:t xml:space="preserve">zudem </w:t>
      </w:r>
      <w:r w:rsidRPr="00CA0BB3">
        <w:rPr>
          <w:rFonts w:ascii="Arial" w:hAnsi="Arial" w:cs="Arial"/>
        </w:rPr>
        <w:t xml:space="preserve">die Verfügbarkeit von Ersatzteilen </w:t>
      </w:r>
      <w:r>
        <w:rPr>
          <w:rFonts w:ascii="Arial" w:hAnsi="Arial" w:cs="Arial"/>
        </w:rPr>
        <w:t xml:space="preserve">und </w:t>
      </w:r>
      <w:r w:rsidRPr="00CA0BB3">
        <w:rPr>
          <w:rFonts w:ascii="Arial" w:hAnsi="Arial" w:cs="Arial"/>
        </w:rPr>
        <w:t xml:space="preserve">sorgt </w:t>
      </w:r>
      <w:r>
        <w:rPr>
          <w:rFonts w:ascii="Arial" w:hAnsi="Arial" w:cs="Arial"/>
        </w:rPr>
        <w:t>dadurch für eine hohe Maschinenverfügbarkeit</w:t>
      </w:r>
      <w:r w:rsidRPr="00CA0BB3">
        <w:rPr>
          <w:rFonts w:ascii="Arial" w:hAnsi="Arial" w:cs="Arial"/>
        </w:rPr>
        <w:t>.</w:t>
      </w:r>
      <w:r w:rsidRPr="002C40F8">
        <w:rPr>
          <w:rFonts w:ascii="Arial" w:hAnsi="Arial" w:cs="Arial"/>
        </w:rPr>
        <w:t xml:space="preserve"> </w:t>
      </w:r>
      <w:r>
        <w:rPr>
          <w:rFonts w:ascii="Arial" w:hAnsi="Arial" w:cs="Arial"/>
        </w:rPr>
        <w:t>Die neuen Fräs- und Profilschleifmaschinen werden erstmals im September 2025 auf der EMO präsentiert.</w:t>
      </w:r>
    </w:p>
    <w:p w14:paraId="5F64DE5B" w14:textId="77777777" w:rsidR="00A65383" w:rsidRDefault="00A65383" w:rsidP="00D32D5E">
      <w:pPr>
        <w:pStyle w:val="Copyhead11Pt"/>
        <w:rPr>
          <w:lang w:val="de-DE"/>
        </w:rPr>
      </w:pPr>
    </w:p>
    <w:p w14:paraId="02731F16" w14:textId="77777777" w:rsidR="003B3EBB" w:rsidRDefault="003B3EBB" w:rsidP="00D32D5E">
      <w:pPr>
        <w:pStyle w:val="Copyhead11Pt"/>
        <w:rPr>
          <w:lang w:val="de-DE"/>
        </w:rPr>
      </w:pPr>
    </w:p>
    <w:p w14:paraId="15126C73" w14:textId="77777777" w:rsidR="003B3EBB" w:rsidRDefault="003B3EBB" w:rsidP="00D32D5E">
      <w:pPr>
        <w:pStyle w:val="Copyhead11Pt"/>
        <w:rPr>
          <w:lang w:val="de-DE"/>
        </w:rPr>
      </w:pPr>
    </w:p>
    <w:p w14:paraId="01E79DCD" w14:textId="77777777" w:rsidR="003B3EBB" w:rsidRDefault="003B3EBB" w:rsidP="00D32D5E">
      <w:pPr>
        <w:pStyle w:val="Copyhead11Pt"/>
        <w:rPr>
          <w:lang w:val="de-DE"/>
        </w:rPr>
      </w:pPr>
    </w:p>
    <w:p w14:paraId="06D89105" w14:textId="77777777" w:rsidR="003B3EBB" w:rsidRDefault="003B3EBB" w:rsidP="00D32D5E">
      <w:pPr>
        <w:pStyle w:val="Copyhead11Pt"/>
        <w:rPr>
          <w:lang w:val="de-DE"/>
        </w:rPr>
      </w:pPr>
    </w:p>
    <w:p w14:paraId="2A0C7BE9" w14:textId="77777777" w:rsidR="003B3EBB" w:rsidRDefault="003B3EBB" w:rsidP="00D32D5E">
      <w:pPr>
        <w:pStyle w:val="Copyhead11Pt"/>
        <w:rPr>
          <w:lang w:val="de-DE"/>
        </w:rPr>
      </w:pPr>
    </w:p>
    <w:p w14:paraId="62450F59" w14:textId="7DD7EB25" w:rsidR="009A3D17" w:rsidRPr="00D32D5E" w:rsidRDefault="009A3D17" w:rsidP="00D32D5E">
      <w:pPr>
        <w:pStyle w:val="Copyhead11Pt"/>
        <w:rPr>
          <w:lang w:val="de-DE"/>
        </w:rPr>
      </w:pPr>
      <w:r w:rsidRPr="00D32D5E">
        <w:rPr>
          <w:lang w:val="de-DE"/>
        </w:rPr>
        <w:lastRenderedPageBreak/>
        <w:t>Bilder</w:t>
      </w:r>
    </w:p>
    <w:p w14:paraId="7DEFB8D0" w14:textId="10911B86" w:rsidR="002C7757" w:rsidRPr="00D32D5E" w:rsidRDefault="005B2EE2" w:rsidP="00D32D5E">
      <w:pPr>
        <w:pStyle w:val="Caption9Pt"/>
      </w:pPr>
      <w:bookmarkStart w:id="0" w:name="_Hlk141170465"/>
      <w:r>
        <w:rPr>
          <w:noProof/>
        </w:rPr>
        <w:drawing>
          <wp:inline distT="0" distB="0" distL="0" distR="0" wp14:anchorId="29D99595" wp14:editId="71D58232">
            <wp:extent cx="2381250" cy="1628775"/>
            <wp:effectExtent l="0" t="0" r="0" b="9525"/>
            <wp:docPr id="2123039367" name="Grafik 1" descr="Ein Bild, das Maschine, Bautechnik, Industrie, Fabr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3039367" name="Grafik 1" descr="Ein Bild, das Maschine, Bautechnik, Industrie, Fabrik enthält.&#10;&#10;KI-generierte Inhalte können fehlerhaft sein."/>
                    <pic:cNvPicPr/>
                  </pic:nvPicPr>
                  <pic:blipFill>
                    <a:blip r:embed="rId8"/>
                    <a:stretch>
                      <a:fillRect/>
                    </a:stretch>
                  </pic:blipFill>
                  <pic:spPr>
                    <a:xfrm>
                      <a:off x="0" y="0"/>
                      <a:ext cx="2381250" cy="1628775"/>
                    </a:xfrm>
                    <a:prstGeom prst="rect">
                      <a:avLst/>
                    </a:prstGeom>
                  </pic:spPr>
                </pic:pic>
              </a:graphicData>
            </a:graphic>
          </wp:inline>
        </w:drawing>
      </w:r>
    </w:p>
    <w:p w14:paraId="0B42797A" w14:textId="77777777" w:rsidR="005B2EE2" w:rsidRDefault="005B2EE2" w:rsidP="009F61CE">
      <w:pPr>
        <w:pStyle w:val="Caption9Pt"/>
        <w:rPr>
          <w:lang w:val="en-US"/>
        </w:rPr>
      </w:pPr>
      <w:r w:rsidRPr="005B2EE2">
        <w:rPr>
          <w:lang w:val="en-US"/>
        </w:rPr>
        <w:t>LGP 2000 FN 2910 03</w:t>
      </w:r>
    </w:p>
    <w:p w14:paraId="00D8960C" w14:textId="43ECB77C" w:rsidR="00C7589D" w:rsidRDefault="005B2EE2" w:rsidP="009F61CE">
      <w:pPr>
        <w:pStyle w:val="Caption9Pt"/>
        <w:rPr>
          <w:lang w:val="en-US"/>
        </w:rPr>
      </w:pPr>
      <w:r>
        <w:rPr>
          <w:noProof/>
        </w:rPr>
        <w:drawing>
          <wp:inline distT="0" distB="0" distL="0" distR="0" wp14:anchorId="37EC5763" wp14:editId="6CD9EFEF">
            <wp:extent cx="2362200" cy="1504950"/>
            <wp:effectExtent l="0" t="0" r="0" b="0"/>
            <wp:docPr id="103584318" name="Grafik 1" descr="Ein Bild, das Autoteile, Maschine, Spielzeug, Moto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84318" name="Grafik 1" descr="Ein Bild, das Autoteile, Maschine, Spielzeug, Motor enthält.&#10;&#10;KI-generierte Inhalte können fehlerhaft sein."/>
                    <pic:cNvPicPr/>
                  </pic:nvPicPr>
                  <pic:blipFill>
                    <a:blip r:embed="rId9"/>
                    <a:stretch>
                      <a:fillRect/>
                    </a:stretch>
                  </pic:blipFill>
                  <pic:spPr>
                    <a:xfrm>
                      <a:off x="0" y="0"/>
                      <a:ext cx="2362200" cy="1504950"/>
                    </a:xfrm>
                    <a:prstGeom prst="rect">
                      <a:avLst/>
                    </a:prstGeom>
                  </pic:spPr>
                </pic:pic>
              </a:graphicData>
            </a:graphic>
          </wp:inline>
        </w:drawing>
      </w:r>
      <w:r w:rsidR="002C7757" w:rsidRPr="00A65383">
        <w:rPr>
          <w:lang w:val="en-US"/>
        </w:rPr>
        <w:br/>
      </w:r>
      <w:bookmarkEnd w:id="0"/>
    </w:p>
    <w:p w14:paraId="1BA205E8" w14:textId="77777777" w:rsidR="005B2EE2" w:rsidRDefault="005B2EE2" w:rsidP="009F61CE">
      <w:pPr>
        <w:pStyle w:val="Caption9Pt"/>
      </w:pPr>
      <w:r w:rsidRPr="005B2EE2">
        <w:t>BKD_PGH450FX_Profilschleifkopf_2</w:t>
      </w:r>
    </w:p>
    <w:p w14:paraId="5D06F0F7" w14:textId="1ACBE878" w:rsidR="005B2EE2" w:rsidRPr="005B2EE2" w:rsidRDefault="005B2EE2" w:rsidP="009F61CE">
      <w:pPr>
        <w:pStyle w:val="Caption9Pt"/>
      </w:pPr>
      <w:r w:rsidRPr="005B2EE2">
        <w:t>Der neue High</w:t>
      </w:r>
      <w:r>
        <w:t>-Performance-Schleifkopf</w:t>
      </w:r>
    </w:p>
    <w:p w14:paraId="08BCF461" w14:textId="16CBCA39" w:rsidR="009A3D17" w:rsidRPr="00D32D5E" w:rsidRDefault="00D63B50" w:rsidP="00D32D5E">
      <w:pPr>
        <w:pStyle w:val="Copyhead11Pt"/>
        <w:rPr>
          <w:lang w:val="de-DE"/>
        </w:rPr>
      </w:pPr>
      <w:r w:rsidRPr="00D32D5E">
        <w:rPr>
          <w:lang w:val="de-DE"/>
        </w:rPr>
        <w:t>Kontakt</w:t>
      </w:r>
    </w:p>
    <w:p w14:paraId="115FDB95" w14:textId="5379CBB9" w:rsidR="00FE00CB" w:rsidRPr="00D32D5E" w:rsidRDefault="00FE00CB" w:rsidP="00D32D5E">
      <w:pPr>
        <w:pStyle w:val="Copytext11Pt"/>
        <w:rPr>
          <w:lang w:val="de-DE"/>
        </w:rPr>
      </w:pPr>
      <w:r w:rsidRPr="00D32D5E">
        <w:rPr>
          <w:lang w:val="de-DE"/>
        </w:rPr>
        <w:t>Thomas Weber</w:t>
      </w:r>
      <w:r w:rsidRPr="00D32D5E">
        <w:rPr>
          <w:lang w:val="de-DE"/>
        </w:rPr>
        <w:br/>
        <w:t>Leiter Marketing</w:t>
      </w:r>
      <w:r w:rsidRPr="00D32D5E">
        <w:rPr>
          <w:lang w:val="de-DE"/>
        </w:rPr>
        <w:br/>
        <w:t>Telefon: +49 831 / 786 - 3285</w:t>
      </w:r>
      <w:r w:rsidRPr="00D32D5E">
        <w:rPr>
          <w:lang w:val="de-DE"/>
        </w:rPr>
        <w:br/>
        <w:t xml:space="preserve">E-Mail: thomas.weber@liebherr.com </w:t>
      </w:r>
    </w:p>
    <w:p w14:paraId="2577994E" w14:textId="77777777" w:rsidR="00FE00CB" w:rsidRPr="00D32D5E" w:rsidRDefault="00FE00CB" w:rsidP="00D32D5E">
      <w:pPr>
        <w:pStyle w:val="Copyhead11Pt"/>
        <w:rPr>
          <w:lang w:val="de-DE"/>
        </w:rPr>
      </w:pPr>
      <w:r w:rsidRPr="00D32D5E">
        <w:rPr>
          <w:lang w:val="de-DE"/>
        </w:rPr>
        <w:t>Veröffentlicht von</w:t>
      </w:r>
    </w:p>
    <w:p w14:paraId="78410552" w14:textId="77777777" w:rsidR="00FE00CB" w:rsidRPr="00B81ED6" w:rsidRDefault="00FE00CB" w:rsidP="00D32D5E">
      <w:pPr>
        <w:pStyle w:val="Copytext11Pt"/>
        <w:rPr>
          <w:lang w:val="de-DE"/>
        </w:rPr>
      </w:pPr>
      <w:r w:rsidRPr="00D32D5E">
        <w:rPr>
          <w:lang w:val="de-DE"/>
        </w:rPr>
        <w:t>Liebherr-</w:t>
      </w:r>
      <w:proofErr w:type="spellStart"/>
      <w:r w:rsidRPr="00D32D5E">
        <w:rPr>
          <w:lang w:val="de-DE"/>
        </w:rPr>
        <w:t>Verzahntechnik</w:t>
      </w:r>
      <w:proofErr w:type="spellEnd"/>
      <w:r w:rsidRPr="00D32D5E">
        <w:rPr>
          <w:lang w:val="de-DE"/>
        </w:rPr>
        <w:t xml:space="preserve"> GmbH </w:t>
      </w:r>
      <w:r w:rsidRPr="00D32D5E">
        <w:rPr>
          <w:lang w:val="de-DE"/>
        </w:rPr>
        <w:br/>
        <w:t>Kempten / Deutschland</w:t>
      </w:r>
      <w:r w:rsidRPr="00D32D5E">
        <w:rPr>
          <w:lang w:val="de-DE"/>
        </w:rPr>
        <w:br/>
      </w:r>
      <w:hyperlink r:id="rId10" w:history="1">
        <w:r w:rsidRPr="00D32D5E">
          <w:rPr>
            <w:lang w:val="de-DE"/>
          </w:rPr>
          <w:t>www.liebherr.com</w:t>
        </w:r>
      </w:hyperlink>
    </w:p>
    <w:p w14:paraId="32EBBB9C" w14:textId="7BA5594D" w:rsidR="00B81ED6" w:rsidRPr="00B81ED6" w:rsidRDefault="00B81ED6" w:rsidP="00D32D5E">
      <w:pPr>
        <w:pStyle w:val="Copytext11Pt"/>
        <w:rPr>
          <w:lang w:val="de-DE"/>
        </w:rPr>
      </w:pPr>
    </w:p>
    <w:sectPr w:rsidR="00B81ED6" w:rsidRPr="00B81ED6" w:rsidSect="00E847CC">
      <w:headerReference w:type="default" r:id="rId11"/>
      <w:footerReference w:type="default" r:id="rId12"/>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CF432" w14:textId="77777777" w:rsidR="001E1478" w:rsidRDefault="001E1478" w:rsidP="00B81ED6">
      <w:pPr>
        <w:spacing w:after="0" w:line="240" w:lineRule="auto"/>
      </w:pPr>
      <w:r>
        <w:separator/>
      </w:r>
    </w:p>
  </w:endnote>
  <w:endnote w:type="continuationSeparator" w:id="0">
    <w:p w14:paraId="3DFD8F5C" w14:textId="77777777" w:rsidR="001E1478" w:rsidRDefault="001E147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A9EA5" w14:textId="504CB2FF"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3B3EBB">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3B3EBB">
      <w:rPr>
        <w:rFonts w:ascii="Arial" w:hAnsi="Arial" w:cs="Arial"/>
        <w:noProof/>
      </w:rPr>
      <w:instrText>3</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3B3EBB">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 </w:instrText>
    </w:r>
    <w:r w:rsidR="002F2F5A">
      <w:rPr>
        <w:rFonts w:ascii="Arial" w:hAnsi="Arial" w:cs="Arial"/>
      </w:rPr>
      <w:fldChar w:fldCharType="separate"/>
    </w:r>
    <w:r w:rsidR="003B3EBB">
      <w:rPr>
        <w:rFonts w:ascii="Arial" w:hAnsi="Arial" w:cs="Arial"/>
        <w:noProof/>
      </w:rPr>
      <w:t>3</w:t>
    </w:r>
    <w:r w:rsidR="003B3EBB" w:rsidRPr="0093605C">
      <w:rPr>
        <w:rFonts w:ascii="Arial" w:hAnsi="Arial" w:cs="Arial"/>
        <w:noProof/>
      </w:rPr>
      <w:t>/</w:t>
    </w:r>
    <w:r w:rsidR="003B3EBB">
      <w:rPr>
        <w:rFonts w:ascii="Arial" w:hAnsi="Arial" w:cs="Arial"/>
        <w:noProof/>
      </w:rPr>
      <w:t>3</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201A7" w14:textId="77777777" w:rsidR="001E1478" w:rsidRDefault="001E1478" w:rsidP="00B81ED6">
      <w:pPr>
        <w:spacing w:after="0" w:line="240" w:lineRule="auto"/>
      </w:pPr>
      <w:r>
        <w:separator/>
      </w:r>
    </w:p>
  </w:footnote>
  <w:footnote w:type="continuationSeparator" w:id="0">
    <w:p w14:paraId="0C2CF6A0" w14:textId="77777777" w:rsidR="001E1478" w:rsidRDefault="001E147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4705D" w14:textId="77777777" w:rsidR="00E847CC" w:rsidRDefault="00E847CC">
    <w:pPr>
      <w:pStyle w:val="Kopfzeile"/>
    </w:pPr>
    <w:r>
      <w:tab/>
    </w:r>
    <w:r>
      <w:tab/>
    </w:r>
    <w:r>
      <w:ptab w:relativeTo="margin" w:alignment="right" w:leader="none"/>
    </w:r>
    <w:r>
      <w:rPr>
        <w:noProof/>
        <w:lang w:eastAsia="de-DE"/>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16cid:durableId="1914512858">
    <w:abstractNumId w:val="0"/>
  </w:num>
  <w:num w:numId="2" w16cid:durableId="580288184">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593393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20B9C"/>
    <w:rsid w:val="00033002"/>
    <w:rsid w:val="00066E54"/>
    <w:rsid w:val="000E3C3F"/>
    <w:rsid w:val="001419B4"/>
    <w:rsid w:val="00145DB7"/>
    <w:rsid w:val="00175D2E"/>
    <w:rsid w:val="001A1AD7"/>
    <w:rsid w:val="001A6A79"/>
    <w:rsid w:val="001E1478"/>
    <w:rsid w:val="002C3350"/>
    <w:rsid w:val="002C7757"/>
    <w:rsid w:val="002D4CE1"/>
    <w:rsid w:val="002F2F5A"/>
    <w:rsid w:val="002F4C32"/>
    <w:rsid w:val="00327624"/>
    <w:rsid w:val="003524D2"/>
    <w:rsid w:val="003936A6"/>
    <w:rsid w:val="003B3EBB"/>
    <w:rsid w:val="004B7EFD"/>
    <w:rsid w:val="005178C3"/>
    <w:rsid w:val="00556698"/>
    <w:rsid w:val="005B2EE2"/>
    <w:rsid w:val="00652E53"/>
    <w:rsid w:val="00675B6F"/>
    <w:rsid w:val="006B0D80"/>
    <w:rsid w:val="00732C60"/>
    <w:rsid w:val="00747169"/>
    <w:rsid w:val="00761197"/>
    <w:rsid w:val="007C2DD9"/>
    <w:rsid w:val="007D128D"/>
    <w:rsid w:val="007F2586"/>
    <w:rsid w:val="00824226"/>
    <w:rsid w:val="009169F9"/>
    <w:rsid w:val="0093605C"/>
    <w:rsid w:val="00965077"/>
    <w:rsid w:val="00996AB4"/>
    <w:rsid w:val="009A3D17"/>
    <w:rsid w:val="009E547C"/>
    <w:rsid w:val="009F61CE"/>
    <w:rsid w:val="00A006D4"/>
    <w:rsid w:val="00A261BF"/>
    <w:rsid w:val="00A65383"/>
    <w:rsid w:val="00A65E1E"/>
    <w:rsid w:val="00AC2129"/>
    <w:rsid w:val="00AD29DB"/>
    <w:rsid w:val="00AF1F99"/>
    <w:rsid w:val="00AF76D5"/>
    <w:rsid w:val="00B81ED6"/>
    <w:rsid w:val="00BB0BFF"/>
    <w:rsid w:val="00BD7045"/>
    <w:rsid w:val="00C464EC"/>
    <w:rsid w:val="00C7589D"/>
    <w:rsid w:val="00C77574"/>
    <w:rsid w:val="00D32D5E"/>
    <w:rsid w:val="00D33FC8"/>
    <w:rsid w:val="00D63AFC"/>
    <w:rsid w:val="00D63B50"/>
    <w:rsid w:val="00DD42FC"/>
    <w:rsid w:val="00DE2F6D"/>
    <w:rsid w:val="00DF40C0"/>
    <w:rsid w:val="00E260E6"/>
    <w:rsid w:val="00E32363"/>
    <w:rsid w:val="00E847CC"/>
    <w:rsid w:val="00EA26F3"/>
    <w:rsid w:val="00FE00C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iPriority w:val="99"/>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styleId="Kommentarzeichen">
    <w:name w:val="annotation reference"/>
    <w:basedOn w:val="Absatz-Standardschriftart"/>
    <w:uiPriority w:val="99"/>
    <w:semiHidden/>
    <w:unhideWhenUsed/>
    <w:rsid w:val="00D32D5E"/>
    <w:rPr>
      <w:sz w:val="18"/>
      <w:szCs w:val="18"/>
    </w:rPr>
  </w:style>
  <w:style w:type="paragraph" w:styleId="Kommentartext">
    <w:name w:val="annotation text"/>
    <w:basedOn w:val="Standard"/>
    <w:link w:val="KommentartextZchn"/>
    <w:uiPriority w:val="99"/>
    <w:unhideWhenUsed/>
    <w:rsid w:val="00D32D5E"/>
    <w:pPr>
      <w:spacing w:after="0" w:line="240" w:lineRule="auto"/>
    </w:pPr>
    <w:rPr>
      <w:rFonts w:ascii="Times New Roman" w:eastAsia="Times New Roman" w:hAnsi="Times New Roman" w:cs="Times New Roman"/>
      <w:sz w:val="24"/>
      <w:szCs w:val="24"/>
      <w:lang w:eastAsia="de-DE"/>
    </w:rPr>
  </w:style>
  <w:style w:type="character" w:customStyle="1" w:styleId="KommentartextZchn">
    <w:name w:val="Kommentartext Zchn"/>
    <w:basedOn w:val="Absatz-Standardschriftart"/>
    <w:link w:val="Kommentartext"/>
    <w:uiPriority w:val="99"/>
    <w:rsid w:val="00D32D5E"/>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ebherr.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FCD5B-68AB-40AC-9758-BC45F4F7A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678</Words>
  <Characters>4272</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10</cp:revision>
  <cp:lastPrinted>2023-09-06T07:24:00Z</cp:lastPrinted>
  <dcterms:created xsi:type="dcterms:W3CDTF">2023-07-24T13:21:00Z</dcterms:created>
  <dcterms:modified xsi:type="dcterms:W3CDTF">2025-07-24T09:42:00Z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